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53" w:rsidRDefault="00143AAF" w:rsidP="00973753">
      <w:pPr>
        <w:pStyle w:val="StandardWeb"/>
        <w:spacing w:before="0" w:beforeAutospacing="0" w:after="0" w:afterAutospacing="0"/>
        <w:rPr>
          <w:rFonts w:asciiTheme="minorHAnsi" w:hAnsiTheme="minorHAnsi" w:cs="Arial"/>
          <w:i/>
          <w:iCs/>
          <w:color w:val="808080" w:themeColor="background1" w:themeShade="80"/>
          <w:sz w:val="18"/>
          <w:szCs w:val="18"/>
        </w:rPr>
      </w:pPr>
      <w:r>
        <w:rPr>
          <w:rFonts w:asciiTheme="minorHAnsi" w:hAnsiTheme="minorHAnsi" w:cs="Arial"/>
          <w:i/>
          <w:iCs/>
          <w:noProof/>
          <w:color w:val="808080" w:themeColor="background1" w:themeShade="80"/>
          <w:sz w:val="18"/>
          <w:szCs w:val="18"/>
        </w:rPr>
        <w:drawing>
          <wp:anchor distT="0" distB="0" distL="114300" distR="114300" simplePos="0" relativeHeight="251659263" behindDoc="1" locked="0" layoutInCell="1" allowOverlap="1">
            <wp:simplePos x="0" y="0"/>
            <wp:positionH relativeFrom="column">
              <wp:posOffset>-918845</wp:posOffset>
            </wp:positionH>
            <wp:positionV relativeFrom="paragraph">
              <wp:posOffset>-909320</wp:posOffset>
            </wp:positionV>
            <wp:extent cx="7589359" cy="107348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4675" cy="10742380"/>
                    </a:xfrm>
                    <a:prstGeom prst="rect">
                      <a:avLst/>
                    </a:prstGeom>
                  </pic:spPr>
                </pic:pic>
              </a:graphicData>
            </a:graphic>
            <wp14:sizeRelH relativeFrom="page">
              <wp14:pctWidth>0</wp14:pctWidth>
            </wp14:sizeRelH>
            <wp14:sizeRelV relativeFrom="page">
              <wp14:pctHeight>0</wp14:pctHeight>
            </wp14:sizeRelV>
          </wp:anchor>
        </w:drawing>
      </w:r>
    </w:p>
    <w:p w:rsidR="008F5996" w:rsidRDefault="008F5996" w:rsidP="00973753">
      <w:pPr>
        <w:pStyle w:val="StandardWeb"/>
        <w:spacing w:before="0" w:beforeAutospacing="0" w:after="0" w:afterAutospacing="0"/>
        <w:rPr>
          <w:rFonts w:asciiTheme="minorHAnsi" w:hAnsiTheme="minorHAnsi"/>
          <w:b/>
          <w:bCs/>
          <w:sz w:val="36"/>
          <w:szCs w:val="36"/>
        </w:rPr>
      </w:pPr>
    </w:p>
    <w:p w:rsidR="008F5996" w:rsidRPr="008F5996" w:rsidRDefault="008F5996" w:rsidP="00973753">
      <w:pPr>
        <w:pStyle w:val="StandardWeb"/>
        <w:spacing w:before="0" w:beforeAutospacing="0" w:after="0" w:afterAutospacing="0"/>
        <w:rPr>
          <w:rFonts w:asciiTheme="minorHAnsi" w:hAnsiTheme="minorHAnsi"/>
          <w:b/>
          <w:bCs/>
          <w:sz w:val="32"/>
          <w:szCs w:val="32"/>
        </w:rPr>
      </w:pPr>
    </w:p>
    <w:p w:rsidR="008F5996" w:rsidRPr="008F5996" w:rsidRDefault="008F5996" w:rsidP="00973753">
      <w:pPr>
        <w:pStyle w:val="StandardWeb"/>
        <w:spacing w:before="0" w:beforeAutospacing="0" w:after="0" w:afterAutospacing="0"/>
        <w:rPr>
          <w:rFonts w:asciiTheme="minorHAnsi" w:hAnsiTheme="minorHAnsi"/>
          <w:b/>
          <w:bCs/>
          <w:sz w:val="32"/>
          <w:szCs w:val="32"/>
        </w:rPr>
      </w:pPr>
      <w:r w:rsidRPr="008F5996">
        <w:rPr>
          <w:rFonts w:asciiTheme="minorHAnsi" w:hAnsiTheme="minorHAnsi"/>
          <w:b/>
          <w:bCs/>
          <w:sz w:val="32"/>
          <w:szCs w:val="32"/>
        </w:rPr>
        <w:t xml:space="preserve">                      </w:t>
      </w:r>
    </w:p>
    <w:p w:rsidR="008F5996" w:rsidRPr="008F5996" w:rsidRDefault="008F5996" w:rsidP="00973753">
      <w:pPr>
        <w:pStyle w:val="StandardWeb"/>
        <w:spacing w:before="0" w:beforeAutospacing="0" w:after="0" w:afterAutospacing="0"/>
        <w:rPr>
          <w:rFonts w:asciiTheme="minorHAnsi" w:hAnsiTheme="minorHAnsi"/>
          <w:bCs/>
          <w:sz w:val="36"/>
          <w:szCs w:val="36"/>
        </w:rPr>
      </w:pPr>
    </w:p>
    <w:p w:rsidR="00A500BA" w:rsidRDefault="008F5996" w:rsidP="00973753">
      <w:pPr>
        <w:pStyle w:val="StandardWeb"/>
        <w:spacing w:before="0" w:beforeAutospacing="0" w:after="0" w:afterAutospacing="0"/>
        <w:rPr>
          <w:rFonts w:asciiTheme="minorHAnsi" w:hAnsiTheme="minorHAnsi"/>
          <w:b/>
          <w:sz w:val="22"/>
          <w:szCs w:val="22"/>
        </w:rPr>
      </w:pPr>
      <w:r w:rsidRPr="008F5996">
        <w:rPr>
          <w:rFonts w:asciiTheme="minorHAnsi" w:hAnsiTheme="minorHAnsi"/>
          <w:b/>
          <w:bCs/>
          <w:sz w:val="16"/>
          <w:szCs w:val="16"/>
        </w:rPr>
        <w:t xml:space="preserve">   </w:t>
      </w:r>
      <w:r w:rsidR="00973753">
        <w:rPr>
          <w:rFonts w:asciiTheme="minorHAnsi" w:hAnsiTheme="minorHAnsi"/>
          <w:b/>
          <w:bCs/>
          <w:sz w:val="36"/>
          <w:szCs w:val="36"/>
        </w:rPr>
        <w:br/>
      </w:r>
      <w:r>
        <w:rPr>
          <w:rFonts w:asciiTheme="minorHAnsi" w:hAnsiTheme="minorHAnsi"/>
          <w:b/>
          <w:bCs/>
          <w:sz w:val="56"/>
          <w:szCs w:val="56"/>
        </w:rPr>
        <w:t xml:space="preserve">Musikkabarett </w:t>
      </w:r>
      <w:r w:rsidRPr="007948FF">
        <w:rPr>
          <w:rFonts w:asciiTheme="minorHAnsi" w:hAnsiTheme="minorHAnsi"/>
          <w:b/>
          <w:bCs/>
          <w:sz w:val="56"/>
          <w:szCs w:val="56"/>
        </w:rPr>
        <w:t>Schwarze Grütze</w:t>
      </w:r>
      <w:r w:rsidRPr="007948FF">
        <w:rPr>
          <w:rFonts w:asciiTheme="minorHAnsi" w:hAnsiTheme="minorHAnsi"/>
          <w:b/>
          <w:bCs/>
          <w:sz w:val="56"/>
          <w:szCs w:val="56"/>
        </w:rPr>
        <w:br/>
      </w:r>
      <w:r w:rsidR="00973753">
        <w:rPr>
          <w:rFonts w:asciiTheme="minorHAnsi" w:hAnsiTheme="minorHAnsi"/>
          <w:b/>
          <w:bCs/>
          <w:sz w:val="36"/>
          <w:szCs w:val="36"/>
        </w:rPr>
        <w:br/>
      </w:r>
      <w:proofErr w:type="gramStart"/>
      <w:r w:rsidR="00973753" w:rsidRPr="0064202B">
        <w:rPr>
          <w:rFonts w:asciiTheme="minorHAnsi" w:hAnsiTheme="minorHAnsi"/>
          <w:b/>
          <w:bCs/>
          <w:sz w:val="56"/>
          <w:szCs w:val="56"/>
        </w:rPr>
        <w:t>DAS BESTESTE</w:t>
      </w:r>
      <w:proofErr w:type="gramEnd"/>
      <w:r w:rsidR="00973753" w:rsidRPr="0064202B">
        <w:rPr>
          <w:rFonts w:asciiTheme="minorHAnsi" w:hAnsiTheme="minorHAnsi"/>
          <w:b/>
          <w:bCs/>
          <w:sz w:val="56"/>
          <w:szCs w:val="56"/>
        </w:rPr>
        <w:t>!</w:t>
      </w:r>
      <w:r w:rsidR="00973753" w:rsidRPr="0064202B">
        <w:rPr>
          <w:rFonts w:asciiTheme="minorHAnsi" w:hAnsiTheme="minorHAnsi"/>
          <w:b/>
          <w:bCs/>
          <w:sz w:val="56"/>
          <w:szCs w:val="56"/>
        </w:rPr>
        <w:fldChar w:fldCharType="begin"/>
      </w:r>
      <w:r w:rsidR="00973753" w:rsidRPr="0064202B">
        <w:rPr>
          <w:rFonts w:asciiTheme="minorHAnsi" w:hAnsiTheme="minorHAnsi"/>
          <w:b/>
          <w:bCs/>
          <w:sz w:val="56"/>
          <w:szCs w:val="56"/>
        </w:rPr>
        <w:instrText xml:space="preserve"> AUTOTEXT  " Einfaches Textfeld"  \* MERGEFORMAT </w:instrText>
      </w:r>
      <w:r w:rsidR="00973753" w:rsidRPr="0064202B">
        <w:rPr>
          <w:rFonts w:asciiTheme="minorHAnsi" w:hAnsiTheme="minorHAnsi"/>
          <w:b/>
          <w:bCs/>
          <w:sz w:val="56"/>
          <w:szCs w:val="56"/>
        </w:rPr>
        <w:fldChar w:fldCharType="end"/>
      </w:r>
      <w:r w:rsidRPr="008F5996">
        <w:rPr>
          <w:rFonts w:asciiTheme="minorHAnsi" w:hAnsiTheme="minorHAnsi"/>
          <w:sz w:val="36"/>
          <w:szCs w:val="36"/>
        </w:rPr>
        <w:t xml:space="preserve"> </w:t>
      </w:r>
      <w:r w:rsidR="0064202B">
        <w:rPr>
          <w:rFonts w:asciiTheme="minorHAnsi" w:hAnsiTheme="minorHAnsi"/>
          <w:sz w:val="36"/>
          <w:szCs w:val="36"/>
        </w:rPr>
        <w:br/>
      </w:r>
      <w:r w:rsidR="008D15E2">
        <w:rPr>
          <w:rFonts w:asciiTheme="minorHAnsi" w:hAnsiTheme="minorHAnsi"/>
          <w:sz w:val="36"/>
          <w:szCs w:val="36"/>
        </w:rPr>
        <w:t>Lieblingslieder aus 25</w:t>
      </w:r>
      <w:r w:rsidR="00973753" w:rsidRPr="008F5996">
        <w:rPr>
          <w:rFonts w:asciiTheme="minorHAnsi" w:hAnsiTheme="minorHAnsi"/>
          <w:sz w:val="36"/>
          <w:szCs w:val="36"/>
        </w:rPr>
        <w:t xml:space="preserve"> Jahren </w:t>
      </w:r>
      <w:r w:rsidRPr="008F5996">
        <w:rPr>
          <w:rFonts w:asciiTheme="minorHAnsi" w:hAnsiTheme="minorHAnsi"/>
          <w:sz w:val="36"/>
          <w:szCs w:val="36"/>
        </w:rPr>
        <w:t>Bühnenunwesen</w:t>
      </w:r>
      <w:r w:rsidR="00973753" w:rsidRPr="008F5996">
        <w:rPr>
          <w:rFonts w:asciiTheme="minorHAnsi" w:hAnsiTheme="minorHAnsi"/>
          <w:sz w:val="36"/>
          <w:szCs w:val="36"/>
        </w:rPr>
        <w:br/>
      </w:r>
    </w:p>
    <w:p w:rsidR="00973753" w:rsidRPr="003E4EAC" w:rsidRDefault="00973753" w:rsidP="00973753">
      <w:pPr>
        <w:pStyle w:val="StandardWeb"/>
        <w:spacing w:before="0" w:beforeAutospacing="0" w:after="0" w:afterAutospacing="0"/>
        <w:rPr>
          <w:rFonts w:asciiTheme="minorHAnsi" w:hAnsiTheme="minorHAnsi"/>
          <w:sz w:val="22"/>
          <w:szCs w:val="22"/>
        </w:rPr>
      </w:pPr>
      <w:r w:rsidRPr="003E4EAC">
        <w:rPr>
          <w:rFonts w:asciiTheme="minorHAnsi" w:hAnsiTheme="minorHAnsi"/>
          <w:sz w:val="22"/>
          <w:szCs w:val="22"/>
        </w:rPr>
        <w:br/>
      </w:r>
    </w:p>
    <w:p w:rsidR="00973753" w:rsidRPr="003E4EAC" w:rsidRDefault="00973753" w:rsidP="00897570">
      <w:pPr>
        <w:pStyle w:val="StandardWeb"/>
        <w:spacing w:before="0" w:beforeAutospacing="0" w:after="0" w:afterAutospacing="0" w:line="276" w:lineRule="auto"/>
        <w:rPr>
          <w:rFonts w:asciiTheme="minorHAnsi" w:hAnsiTheme="minorHAnsi" w:cs="Arial"/>
          <w:sz w:val="22"/>
          <w:szCs w:val="22"/>
        </w:rPr>
      </w:pPr>
      <w:r w:rsidRPr="003E4EAC">
        <w:rPr>
          <w:rFonts w:asciiTheme="minorHAnsi" w:hAnsiTheme="minorHAnsi" w:cs="Arial"/>
          <w:sz w:val="22"/>
          <w:szCs w:val="22"/>
        </w:rPr>
        <w:t xml:space="preserve">Auch nach Jahren strotzen die Lieder der „Schwarzen Grütze“ vor Aktualität. Es macht sich eben bezahlt, dass Dirk Pursche und  Stefan Klucke nie dem tagespolitischen Kleingeist hinterhergehechelt sind. Gestern wie heute,  die Strukturen hinter den Dingen bleiben erschreckend gleich.  </w:t>
      </w:r>
      <w:r w:rsidRPr="003E4EAC">
        <w:rPr>
          <w:rFonts w:asciiTheme="minorHAnsi" w:hAnsiTheme="minorHAnsi" w:cs="Arial"/>
          <w:sz w:val="22"/>
          <w:szCs w:val="22"/>
        </w:rPr>
        <w:br/>
        <w:t xml:space="preserve">Die Beiden hatten schon immer den Blick für das Große im Kleinen, und sind der beste Beweis dafür, </w:t>
      </w:r>
      <w:r w:rsidRPr="003E4EAC">
        <w:rPr>
          <w:rFonts w:asciiTheme="minorHAnsi" w:hAnsiTheme="minorHAnsi" w:cs="Arial"/>
          <w:sz w:val="22"/>
          <w:szCs w:val="22"/>
        </w:rPr>
        <w:br/>
        <w:t>dass Gesellschaftskritik auch ohne Politiker-</w:t>
      </w:r>
      <w:proofErr w:type="spellStart"/>
      <w:r w:rsidRPr="003E4EAC">
        <w:rPr>
          <w:rFonts w:asciiTheme="minorHAnsi" w:hAnsiTheme="minorHAnsi" w:cs="Arial"/>
          <w:sz w:val="22"/>
          <w:szCs w:val="22"/>
        </w:rPr>
        <w:t>Bashing</w:t>
      </w:r>
      <w:proofErr w:type="spellEnd"/>
      <w:r w:rsidRPr="003E4EAC">
        <w:rPr>
          <w:rFonts w:asciiTheme="minorHAnsi" w:hAnsiTheme="minorHAnsi" w:cs="Arial"/>
          <w:sz w:val="22"/>
          <w:szCs w:val="22"/>
        </w:rPr>
        <w:t xml:space="preserve"> auskommt. </w:t>
      </w:r>
    </w:p>
    <w:p w:rsidR="00973753" w:rsidRPr="003E4EAC" w:rsidRDefault="00973753" w:rsidP="00897570">
      <w:pPr>
        <w:pStyle w:val="StandardWeb"/>
        <w:spacing w:before="0" w:beforeAutospacing="0" w:after="0" w:afterAutospacing="0" w:line="276" w:lineRule="auto"/>
        <w:rPr>
          <w:rFonts w:asciiTheme="minorHAnsi" w:hAnsiTheme="minorHAnsi" w:cs="Arial"/>
          <w:sz w:val="22"/>
          <w:szCs w:val="22"/>
        </w:rPr>
      </w:pPr>
    </w:p>
    <w:p w:rsidR="00973753" w:rsidRPr="003E4EAC" w:rsidRDefault="00973753" w:rsidP="00897570">
      <w:pPr>
        <w:pStyle w:val="StandardWeb"/>
        <w:spacing w:before="0" w:beforeAutospacing="0" w:after="0" w:afterAutospacing="0" w:line="276" w:lineRule="auto"/>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0288" behindDoc="1" locked="0" layoutInCell="1" allowOverlap="1" wp14:anchorId="41C698DA" wp14:editId="7AE2C007">
            <wp:simplePos x="0" y="0"/>
            <wp:positionH relativeFrom="column">
              <wp:posOffset>2910205</wp:posOffset>
            </wp:positionH>
            <wp:positionV relativeFrom="paragraph">
              <wp:posOffset>37464</wp:posOffset>
            </wp:positionV>
            <wp:extent cx="3000375" cy="3733357"/>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BESTES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3733357"/>
                    </a:xfrm>
                    <a:prstGeom prst="rect">
                      <a:avLst/>
                    </a:prstGeom>
                  </pic:spPr>
                </pic:pic>
              </a:graphicData>
            </a:graphic>
            <wp14:sizeRelH relativeFrom="page">
              <wp14:pctWidth>0</wp14:pctWidth>
            </wp14:sizeRelH>
            <wp14:sizeRelV relativeFrom="page">
              <wp14:pctHeight>0</wp14:pctHeight>
            </wp14:sizeRelV>
          </wp:anchor>
        </w:drawing>
      </w:r>
      <w:r w:rsidRPr="003E4EAC">
        <w:rPr>
          <w:rFonts w:asciiTheme="minorHAnsi" w:hAnsiTheme="minorHAnsi" w:cs="Arial"/>
          <w:sz w:val="22"/>
          <w:szCs w:val="22"/>
        </w:rPr>
        <w:t xml:space="preserve">Schon immer war es ein Markenzeichen der </w:t>
      </w:r>
      <w:r>
        <w:rPr>
          <w:rFonts w:asciiTheme="minorHAnsi" w:hAnsiTheme="minorHAnsi" w:cs="Arial"/>
          <w:sz w:val="22"/>
          <w:szCs w:val="22"/>
        </w:rPr>
        <w:br/>
      </w:r>
      <w:r w:rsidRPr="003E4EAC">
        <w:rPr>
          <w:rFonts w:asciiTheme="minorHAnsi" w:hAnsiTheme="minorHAnsi" w:cs="Arial"/>
          <w:sz w:val="22"/>
          <w:szCs w:val="22"/>
        </w:rPr>
        <w:t xml:space="preserve">„Schwarzen Grütze“, </w:t>
      </w:r>
      <w:r w:rsidRPr="003E4EAC">
        <w:rPr>
          <w:rFonts w:asciiTheme="minorHAnsi" w:hAnsiTheme="minorHAnsi"/>
          <w:sz w:val="22"/>
          <w:szCs w:val="22"/>
        </w:rPr>
        <w:t xml:space="preserve">fein geschliffenen Wortwitz </w:t>
      </w:r>
      <w:r>
        <w:rPr>
          <w:rFonts w:asciiTheme="minorHAnsi" w:hAnsiTheme="minorHAnsi"/>
          <w:sz w:val="22"/>
          <w:szCs w:val="22"/>
        </w:rPr>
        <w:br/>
      </w:r>
      <w:r w:rsidRPr="003E4EAC">
        <w:rPr>
          <w:rFonts w:asciiTheme="minorHAnsi" w:hAnsiTheme="minorHAnsi"/>
          <w:sz w:val="22"/>
          <w:szCs w:val="22"/>
        </w:rPr>
        <w:t xml:space="preserve">mit musikalischem Können zu verbinden, und ihre </w:t>
      </w:r>
      <w:r>
        <w:rPr>
          <w:rFonts w:asciiTheme="minorHAnsi" w:hAnsiTheme="minorHAnsi"/>
          <w:sz w:val="22"/>
          <w:szCs w:val="22"/>
        </w:rPr>
        <w:br/>
      </w:r>
      <w:r w:rsidRPr="003E4EAC">
        <w:rPr>
          <w:rFonts w:asciiTheme="minorHAnsi" w:hAnsiTheme="minorHAnsi"/>
          <w:sz w:val="22"/>
          <w:szCs w:val="22"/>
        </w:rPr>
        <w:t xml:space="preserve">bitterbösen gesellschaftlichen Seitenhiebe virtuos </w:t>
      </w:r>
      <w:r>
        <w:rPr>
          <w:rFonts w:asciiTheme="minorHAnsi" w:hAnsiTheme="minorHAnsi"/>
          <w:sz w:val="22"/>
          <w:szCs w:val="22"/>
        </w:rPr>
        <w:br/>
      </w:r>
      <w:r w:rsidRPr="003E4EAC">
        <w:rPr>
          <w:rFonts w:asciiTheme="minorHAnsi" w:hAnsiTheme="minorHAnsi"/>
          <w:sz w:val="22"/>
          <w:szCs w:val="22"/>
        </w:rPr>
        <w:t>mit dem reinen Spaß an der Sprache zu würzen.</w:t>
      </w:r>
    </w:p>
    <w:p w:rsidR="00973753" w:rsidRPr="003E4EAC" w:rsidRDefault="00973753" w:rsidP="00897570">
      <w:pPr>
        <w:pStyle w:val="Standard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br/>
      </w:r>
      <w:r w:rsidR="008D15E2">
        <w:rPr>
          <w:rFonts w:asciiTheme="minorHAnsi" w:hAnsiTheme="minorHAnsi" w:cs="Arial"/>
          <w:sz w:val="22"/>
          <w:szCs w:val="22"/>
        </w:rPr>
        <w:t>Nach 25</w:t>
      </w:r>
      <w:bookmarkStart w:id="0" w:name="_GoBack"/>
      <w:bookmarkEnd w:id="0"/>
      <w:r w:rsidRPr="003E4EAC">
        <w:rPr>
          <w:rFonts w:asciiTheme="minorHAnsi" w:hAnsiTheme="minorHAnsi" w:cs="Arial"/>
          <w:sz w:val="22"/>
          <w:szCs w:val="22"/>
        </w:rPr>
        <w:t xml:space="preserve"> Jahren gemeinsamer Bühnenpräsenz </w:t>
      </w:r>
      <w:r>
        <w:rPr>
          <w:rFonts w:asciiTheme="minorHAnsi" w:hAnsiTheme="minorHAnsi" w:cs="Arial"/>
          <w:sz w:val="22"/>
          <w:szCs w:val="22"/>
        </w:rPr>
        <w:br/>
      </w:r>
      <w:r w:rsidRPr="003E4EAC">
        <w:rPr>
          <w:rFonts w:asciiTheme="minorHAnsi" w:hAnsiTheme="minorHAnsi" w:cs="Arial"/>
          <w:sz w:val="22"/>
          <w:szCs w:val="22"/>
        </w:rPr>
        <w:t xml:space="preserve">gibt es nun ein Wiederhören mit einigen der </w:t>
      </w:r>
      <w:r>
        <w:rPr>
          <w:rFonts w:asciiTheme="minorHAnsi" w:hAnsiTheme="minorHAnsi" w:cs="Arial"/>
          <w:sz w:val="22"/>
          <w:szCs w:val="22"/>
        </w:rPr>
        <w:br/>
      </w:r>
      <w:r w:rsidRPr="003E4EAC">
        <w:rPr>
          <w:rFonts w:asciiTheme="minorHAnsi" w:hAnsiTheme="minorHAnsi" w:cs="Arial"/>
          <w:sz w:val="22"/>
          <w:szCs w:val="22"/>
        </w:rPr>
        <w:t xml:space="preserve">besten deutschsprachigen Kabarettsongs, die </w:t>
      </w:r>
      <w:r>
        <w:rPr>
          <w:rFonts w:asciiTheme="minorHAnsi" w:hAnsiTheme="minorHAnsi" w:cs="Arial"/>
          <w:sz w:val="22"/>
          <w:szCs w:val="22"/>
        </w:rPr>
        <w:br/>
      </w:r>
      <w:r w:rsidRPr="003E4EAC">
        <w:rPr>
          <w:rFonts w:asciiTheme="minorHAnsi" w:hAnsiTheme="minorHAnsi" w:cs="Arial"/>
          <w:sz w:val="22"/>
          <w:szCs w:val="22"/>
        </w:rPr>
        <w:t xml:space="preserve">die Kleinkunst derzeit zu bieten hat.  </w:t>
      </w:r>
      <w:r>
        <w:rPr>
          <w:rFonts w:asciiTheme="minorHAnsi" w:hAnsiTheme="minorHAnsi" w:cs="Arial"/>
          <w:sz w:val="22"/>
          <w:szCs w:val="22"/>
        </w:rPr>
        <w:br/>
      </w:r>
      <w:r w:rsidRPr="003E4EAC">
        <w:rPr>
          <w:rFonts w:asciiTheme="minorHAnsi" w:hAnsiTheme="minorHAnsi" w:cs="Arial"/>
          <w:sz w:val="22"/>
          <w:szCs w:val="22"/>
        </w:rPr>
        <w:t xml:space="preserve">Die Nummern des Duos haben über die Jahre </w:t>
      </w:r>
      <w:r>
        <w:rPr>
          <w:rFonts w:asciiTheme="minorHAnsi" w:hAnsiTheme="minorHAnsi" w:cs="Arial"/>
          <w:sz w:val="22"/>
          <w:szCs w:val="22"/>
        </w:rPr>
        <w:br/>
      </w:r>
      <w:r w:rsidRPr="003E4EAC">
        <w:rPr>
          <w:rFonts w:asciiTheme="minorHAnsi" w:hAnsiTheme="minorHAnsi" w:cs="Arial"/>
          <w:sz w:val="22"/>
          <w:szCs w:val="22"/>
        </w:rPr>
        <w:t xml:space="preserve">nichts an Frische verloren –  ganz im Gegenteil. </w:t>
      </w:r>
      <w:r w:rsidRPr="003E4EAC">
        <w:rPr>
          <w:rFonts w:asciiTheme="minorHAnsi" w:hAnsiTheme="minorHAnsi" w:cs="Arial"/>
          <w:sz w:val="22"/>
          <w:szCs w:val="22"/>
        </w:rPr>
        <w:br/>
      </w:r>
      <w:r w:rsidRPr="003E4EAC">
        <w:rPr>
          <w:rFonts w:asciiTheme="minorHAnsi" w:hAnsiTheme="minorHAnsi" w:cs="Arial"/>
          <w:sz w:val="22"/>
          <w:szCs w:val="22"/>
        </w:rPr>
        <w:br/>
        <w:t xml:space="preserve">Ein turbulentes </w:t>
      </w:r>
      <w:proofErr w:type="spellStart"/>
      <w:r w:rsidRPr="003E4EAC">
        <w:rPr>
          <w:rFonts w:asciiTheme="minorHAnsi" w:hAnsiTheme="minorHAnsi" w:cs="Arial"/>
          <w:sz w:val="22"/>
          <w:szCs w:val="22"/>
        </w:rPr>
        <w:t>Tourleben</w:t>
      </w:r>
      <w:proofErr w:type="spellEnd"/>
      <w:r w:rsidRPr="003E4EAC">
        <w:rPr>
          <w:rFonts w:asciiTheme="minorHAnsi" w:hAnsiTheme="minorHAnsi" w:cs="Arial"/>
          <w:sz w:val="22"/>
          <w:szCs w:val="22"/>
        </w:rPr>
        <w:t xml:space="preserve"> hat zweifelsohne </w:t>
      </w:r>
      <w:r>
        <w:rPr>
          <w:rFonts w:asciiTheme="minorHAnsi" w:hAnsiTheme="minorHAnsi" w:cs="Arial"/>
          <w:sz w:val="22"/>
          <w:szCs w:val="22"/>
        </w:rPr>
        <w:br/>
      </w:r>
      <w:r w:rsidRPr="003E4EAC">
        <w:rPr>
          <w:rFonts w:asciiTheme="minorHAnsi" w:hAnsiTheme="minorHAnsi" w:cs="Arial"/>
          <w:sz w:val="22"/>
          <w:szCs w:val="22"/>
        </w:rPr>
        <w:t xml:space="preserve">schöne Erinnerungen erzeugt, aber auch </w:t>
      </w:r>
      <w:r>
        <w:rPr>
          <w:rFonts w:asciiTheme="minorHAnsi" w:hAnsiTheme="minorHAnsi" w:cs="Arial"/>
          <w:sz w:val="22"/>
          <w:szCs w:val="22"/>
        </w:rPr>
        <w:br/>
      </w:r>
      <w:r w:rsidRPr="003E4EAC">
        <w:rPr>
          <w:rFonts w:asciiTheme="minorHAnsi" w:hAnsiTheme="minorHAnsi" w:cs="Arial"/>
          <w:sz w:val="22"/>
          <w:szCs w:val="22"/>
        </w:rPr>
        <w:t xml:space="preserve">seine Spuren hinterlassen.  Und so geraten </w:t>
      </w:r>
      <w:r>
        <w:rPr>
          <w:rFonts w:asciiTheme="minorHAnsi" w:hAnsiTheme="minorHAnsi" w:cs="Arial"/>
          <w:sz w:val="22"/>
          <w:szCs w:val="22"/>
        </w:rPr>
        <w:br/>
      </w:r>
      <w:r w:rsidRPr="003E4EAC">
        <w:rPr>
          <w:rFonts w:asciiTheme="minorHAnsi" w:hAnsiTheme="minorHAnsi" w:cs="Arial"/>
          <w:sz w:val="22"/>
          <w:szCs w:val="22"/>
        </w:rPr>
        <w:t xml:space="preserve">sich die Beiden im Laufe des Abends immer </w:t>
      </w:r>
      <w:r>
        <w:rPr>
          <w:rFonts w:asciiTheme="minorHAnsi" w:hAnsiTheme="minorHAnsi" w:cs="Arial"/>
          <w:sz w:val="22"/>
          <w:szCs w:val="22"/>
        </w:rPr>
        <w:br/>
      </w:r>
      <w:r w:rsidRPr="003E4EAC">
        <w:rPr>
          <w:rFonts w:asciiTheme="minorHAnsi" w:hAnsiTheme="minorHAnsi" w:cs="Arial"/>
          <w:sz w:val="22"/>
          <w:szCs w:val="22"/>
        </w:rPr>
        <w:t xml:space="preserve">wieder sehr herzerfrischend in die Haare, </w:t>
      </w:r>
      <w:r>
        <w:rPr>
          <w:rFonts w:asciiTheme="minorHAnsi" w:hAnsiTheme="minorHAnsi" w:cs="Arial"/>
          <w:sz w:val="22"/>
          <w:szCs w:val="22"/>
        </w:rPr>
        <w:br/>
      </w:r>
      <w:r w:rsidRPr="003E4EAC">
        <w:rPr>
          <w:rFonts w:asciiTheme="minorHAnsi" w:hAnsiTheme="minorHAnsi" w:cs="Arial"/>
          <w:sz w:val="22"/>
          <w:szCs w:val="22"/>
        </w:rPr>
        <w:t xml:space="preserve">oder besser gesagt ins </w:t>
      </w:r>
      <w:proofErr w:type="spellStart"/>
      <w:r w:rsidRPr="003E4EAC">
        <w:rPr>
          <w:rFonts w:asciiTheme="minorHAnsi" w:hAnsiTheme="minorHAnsi" w:cs="Arial"/>
          <w:sz w:val="22"/>
          <w:szCs w:val="22"/>
        </w:rPr>
        <w:t>Resthaar</w:t>
      </w:r>
      <w:proofErr w:type="spellEnd"/>
      <w:r w:rsidRPr="003E4EAC">
        <w:rPr>
          <w:rFonts w:asciiTheme="minorHAnsi" w:hAnsiTheme="minorHAnsi" w:cs="Arial"/>
          <w:sz w:val="22"/>
          <w:szCs w:val="22"/>
        </w:rPr>
        <w:t>.</w:t>
      </w:r>
    </w:p>
    <w:p w:rsidR="00E119D3" w:rsidRPr="0064202B" w:rsidRDefault="00973753" w:rsidP="0064202B">
      <w:pPr>
        <w:pStyle w:val="StandardWeb"/>
        <w:spacing w:before="0" w:beforeAutospacing="0" w:after="0" w:afterAutospacing="0" w:line="276" w:lineRule="auto"/>
        <w:rPr>
          <w:rFonts w:asciiTheme="minorHAnsi" w:hAnsiTheme="minorHAnsi" w:cs="Arial"/>
          <w:sz w:val="22"/>
          <w:szCs w:val="22"/>
        </w:rPr>
      </w:pPr>
      <w:r w:rsidRPr="003E4EAC">
        <w:rPr>
          <w:rFonts w:asciiTheme="minorHAnsi" w:hAnsiTheme="minorHAnsi" w:cs="Arial"/>
          <w:sz w:val="22"/>
          <w:szCs w:val="22"/>
        </w:rPr>
        <w:br/>
      </w:r>
      <w:r w:rsidR="008D15E2">
        <w:rPr>
          <w:rFonts w:asciiTheme="minorHAnsi" w:hAnsiTheme="minorHAnsi" w:cs="Arial"/>
          <w:sz w:val="22"/>
          <w:szCs w:val="22"/>
        </w:rPr>
        <w:t>Zum 25</w:t>
      </w:r>
      <w:r w:rsidRPr="003E4EAC">
        <w:rPr>
          <w:rFonts w:asciiTheme="minorHAnsi" w:hAnsiTheme="minorHAnsi" w:cs="Arial"/>
          <w:sz w:val="22"/>
          <w:szCs w:val="22"/>
        </w:rPr>
        <w:t xml:space="preserve">-Jährigen Bühnenjubiläum lässt es die „Schwarze Grütze“ so richtig krachen, </w:t>
      </w:r>
      <w:r w:rsidRPr="003E4EAC">
        <w:rPr>
          <w:rFonts w:asciiTheme="minorHAnsi" w:hAnsiTheme="minorHAnsi" w:cs="Arial"/>
          <w:sz w:val="22"/>
          <w:szCs w:val="22"/>
        </w:rPr>
        <w:br/>
        <w:t>es braucht schon eine gute Ausrede, sich das entgehen zu lassen.</w:t>
      </w:r>
    </w:p>
    <w:sectPr w:rsidR="00E119D3" w:rsidRPr="00642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3"/>
    <w:rsid w:val="0002592E"/>
    <w:rsid w:val="00025B21"/>
    <w:rsid w:val="00055521"/>
    <w:rsid w:val="00055A47"/>
    <w:rsid w:val="00060EC9"/>
    <w:rsid w:val="0006311D"/>
    <w:rsid w:val="00095175"/>
    <w:rsid w:val="000A554E"/>
    <w:rsid w:val="000D34E4"/>
    <w:rsid w:val="000E16CB"/>
    <w:rsid w:val="0010157C"/>
    <w:rsid w:val="00143AAF"/>
    <w:rsid w:val="001B617E"/>
    <w:rsid w:val="00224140"/>
    <w:rsid w:val="002539E2"/>
    <w:rsid w:val="0026217D"/>
    <w:rsid w:val="00264E0F"/>
    <w:rsid w:val="0027043F"/>
    <w:rsid w:val="0027125A"/>
    <w:rsid w:val="00277AFA"/>
    <w:rsid w:val="002806AB"/>
    <w:rsid w:val="00283DEC"/>
    <w:rsid w:val="00285745"/>
    <w:rsid w:val="00297CAC"/>
    <w:rsid w:val="002A007D"/>
    <w:rsid w:val="002C4043"/>
    <w:rsid w:val="002C4A3E"/>
    <w:rsid w:val="002E29B3"/>
    <w:rsid w:val="00324676"/>
    <w:rsid w:val="0033188F"/>
    <w:rsid w:val="003542E3"/>
    <w:rsid w:val="003556DF"/>
    <w:rsid w:val="0037006B"/>
    <w:rsid w:val="003819B7"/>
    <w:rsid w:val="003A1921"/>
    <w:rsid w:val="003B0F41"/>
    <w:rsid w:val="003C0E29"/>
    <w:rsid w:val="003D55DF"/>
    <w:rsid w:val="003F10B5"/>
    <w:rsid w:val="004056E4"/>
    <w:rsid w:val="00406AC9"/>
    <w:rsid w:val="004242BF"/>
    <w:rsid w:val="004262BA"/>
    <w:rsid w:val="004404B8"/>
    <w:rsid w:val="00446131"/>
    <w:rsid w:val="00466EAF"/>
    <w:rsid w:val="004804B2"/>
    <w:rsid w:val="00487BB8"/>
    <w:rsid w:val="00497766"/>
    <w:rsid w:val="004C3EF1"/>
    <w:rsid w:val="0050280E"/>
    <w:rsid w:val="0050315A"/>
    <w:rsid w:val="00523501"/>
    <w:rsid w:val="0053601B"/>
    <w:rsid w:val="00556D0F"/>
    <w:rsid w:val="005819F3"/>
    <w:rsid w:val="005B073B"/>
    <w:rsid w:val="005C14B0"/>
    <w:rsid w:val="005E2173"/>
    <w:rsid w:val="005E4146"/>
    <w:rsid w:val="006361D9"/>
    <w:rsid w:val="00641F60"/>
    <w:rsid w:val="0064202B"/>
    <w:rsid w:val="00642A7B"/>
    <w:rsid w:val="006471A9"/>
    <w:rsid w:val="0065059C"/>
    <w:rsid w:val="00650B51"/>
    <w:rsid w:val="006A54AC"/>
    <w:rsid w:val="006C381C"/>
    <w:rsid w:val="006D7A60"/>
    <w:rsid w:val="006F4C09"/>
    <w:rsid w:val="007341A6"/>
    <w:rsid w:val="00736E76"/>
    <w:rsid w:val="00754D30"/>
    <w:rsid w:val="007665A5"/>
    <w:rsid w:val="007671CF"/>
    <w:rsid w:val="007C6F5C"/>
    <w:rsid w:val="007E0CB1"/>
    <w:rsid w:val="007E7087"/>
    <w:rsid w:val="00822328"/>
    <w:rsid w:val="00825B0B"/>
    <w:rsid w:val="00840650"/>
    <w:rsid w:val="00875268"/>
    <w:rsid w:val="00890DCE"/>
    <w:rsid w:val="00894066"/>
    <w:rsid w:val="00896B60"/>
    <w:rsid w:val="00897570"/>
    <w:rsid w:val="008A3F0D"/>
    <w:rsid w:val="008B2E1D"/>
    <w:rsid w:val="008B3B2B"/>
    <w:rsid w:val="008C20E2"/>
    <w:rsid w:val="008D15E2"/>
    <w:rsid w:val="008D5A9F"/>
    <w:rsid w:val="008E2C3D"/>
    <w:rsid w:val="008E61EB"/>
    <w:rsid w:val="008F3057"/>
    <w:rsid w:val="008F5996"/>
    <w:rsid w:val="00913FFD"/>
    <w:rsid w:val="0092297D"/>
    <w:rsid w:val="00941902"/>
    <w:rsid w:val="00957911"/>
    <w:rsid w:val="00962E0E"/>
    <w:rsid w:val="0097125E"/>
    <w:rsid w:val="0097317D"/>
    <w:rsid w:val="00973753"/>
    <w:rsid w:val="0097411C"/>
    <w:rsid w:val="00977105"/>
    <w:rsid w:val="009846E9"/>
    <w:rsid w:val="00990A24"/>
    <w:rsid w:val="009A46C3"/>
    <w:rsid w:val="009A7402"/>
    <w:rsid w:val="009E3CD2"/>
    <w:rsid w:val="00A116DC"/>
    <w:rsid w:val="00A37BC6"/>
    <w:rsid w:val="00A423AD"/>
    <w:rsid w:val="00A500BA"/>
    <w:rsid w:val="00A65EAC"/>
    <w:rsid w:val="00A66DD2"/>
    <w:rsid w:val="00A76C94"/>
    <w:rsid w:val="00A76E70"/>
    <w:rsid w:val="00A85E12"/>
    <w:rsid w:val="00A912C1"/>
    <w:rsid w:val="00A93DEF"/>
    <w:rsid w:val="00AB5091"/>
    <w:rsid w:val="00AD3F69"/>
    <w:rsid w:val="00B00DDD"/>
    <w:rsid w:val="00B2088F"/>
    <w:rsid w:val="00B260A7"/>
    <w:rsid w:val="00B373FB"/>
    <w:rsid w:val="00B530E9"/>
    <w:rsid w:val="00B5433D"/>
    <w:rsid w:val="00B55C0A"/>
    <w:rsid w:val="00B63741"/>
    <w:rsid w:val="00B746C8"/>
    <w:rsid w:val="00B84720"/>
    <w:rsid w:val="00BB62DB"/>
    <w:rsid w:val="00BE2E39"/>
    <w:rsid w:val="00BE33D3"/>
    <w:rsid w:val="00C1472A"/>
    <w:rsid w:val="00C20EB3"/>
    <w:rsid w:val="00C429FF"/>
    <w:rsid w:val="00C713AE"/>
    <w:rsid w:val="00C8018A"/>
    <w:rsid w:val="00C9196F"/>
    <w:rsid w:val="00C97564"/>
    <w:rsid w:val="00CA4E67"/>
    <w:rsid w:val="00CB461D"/>
    <w:rsid w:val="00CB497A"/>
    <w:rsid w:val="00CB4E5D"/>
    <w:rsid w:val="00CD0013"/>
    <w:rsid w:val="00CE4FB4"/>
    <w:rsid w:val="00CF0AAA"/>
    <w:rsid w:val="00D06BBB"/>
    <w:rsid w:val="00D10F96"/>
    <w:rsid w:val="00D5552C"/>
    <w:rsid w:val="00D6151A"/>
    <w:rsid w:val="00D628F0"/>
    <w:rsid w:val="00D9740B"/>
    <w:rsid w:val="00DA09A4"/>
    <w:rsid w:val="00DA35DC"/>
    <w:rsid w:val="00DE5F26"/>
    <w:rsid w:val="00DF28A1"/>
    <w:rsid w:val="00E0300B"/>
    <w:rsid w:val="00E07694"/>
    <w:rsid w:val="00E07A1A"/>
    <w:rsid w:val="00E119D3"/>
    <w:rsid w:val="00E14A6D"/>
    <w:rsid w:val="00E41476"/>
    <w:rsid w:val="00E44DC2"/>
    <w:rsid w:val="00E57165"/>
    <w:rsid w:val="00E62BEA"/>
    <w:rsid w:val="00E64BD0"/>
    <w:rsid w:val="00E72A58"/>
    <w:rsid w:val="00E92890"/>
    <w:rsid w:val="00EA69A7"/>
    <w:rsid w:val="00EA7762"/>
    <w:rsid w:val="00EB0CFD"/>
    <w:rsid w:val="00EC0DBA"/>
    <w:rsid w:val="00F37B4D"/>
    <w:rsid w:val="00F53FEE"/>
    <w:rsid w:val="00F62F0F"/>
    <w:rsid w:val="00F67315"/>
    <w:rsid w:val="00FC2114"/>
    <w:rsid w:val="00FE05A3"/>
    <w:rsid w:val="00FF7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416A-7E64-4F1A-B2B2-DBB59022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3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3753"/>
    <w:rPr>
      <w:color w:val="0000FF"/>
      <w:u w:val="single"/>
    </w:rPr>
  </w:style>
  <w:style w:type="paragraph" w:styleId="Sprechblasentext">
    <w:name w:val="Balloon Text"/>
    <w:basedOn w:val="Standard"/>
    <w:link w:val="SprechblasentextZchn"/>
    <w:uiPriority w:val="99"/>
    <w:semiHidden/>
    <w:unhideWhenUsed/>
    <w:rsid w:val="00973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Klucke</dc:creator>
  <cp:lastModifiedBy>Stefan Klucke</cp:lastModifiedBy>
  <cp:revision>2</cp:revision>
  <cp:lastPrinted>2016-11-17T10:08:00Z</cp:lastPrinted>
  <dcterms:created xsi:type="dcterms:W3CDTF">2019-03-25T13:04:00Z</dcterms:created>
  <dcterms:modified xsi:type="dcterms:W3CDTF">2019-03-25T13:04:00Z</dcterms:modified>
</cp:coreProperties>
</file>